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1E" w:rsidRPr="00421AD4" w:rsidRDefault="006F2499" w:rsidP="00421AD4">
      <w:pPr>
        <w:jc w:val="center"/>
        <w:rPr>
          <w:rFonts w:ascii="Arial" w:hAnsi="Arial" w:cs="Arial"/>
          <w:b/>
          <w:sz w:val="56"/>
        </w:rPr>
      </w:pPr>
      <w:r w:rsidRPr="00421AD4">
        <w:rPr>
          <w:rFonts w:ascii="Arial" w:hAnsi="Arial" w:cs="Arial"/>
          <w:b/>
          <w:sz w:val="56"/>
        </w:rPr>
        <w:t>ΑΩ</w:t>
      </w:r>
      <w:r w:rsidR="00421AD4" w:rsidRPr="00421AD4">
        <w:rPr>
          <w:rFonts w:ascii="Arial" w:hAnsi="Arial" w:cs="Arial"/>
          <w:b/>
          <w:sz w:val="56"/>
        </w:rPr>
        <w:t xml:space="preserve"> – Aleph Reverberante</w:t>
      </w:r>
    </w:p>
    <w:p w:rsidR="00421AD4" w:rsidRDefault="00421AD4" w:rsidP="00421AD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Todo recurso sensorial passa por distintas fases de apreensão até a formação de uma estrutura lógica racional. É o tempo o senhor da formação do imaginário, do real e do simbólico. A racionalidade surge da necessidade de catalogar, codificar e decodificar informações advindas do ambiente. </w:t>
      </w:r>
      <w:r w:rsidR="00C62BB2">
        <w:rPr>
          <w:rFonts w:ascii="Arial" w:hAnsi="Arial" w:cs="Arial"/>
          <w:sz w:val="24"/>
        </w:rPr>
        <w:t xml:space="preserve">A ordenação ambiental surge como uma forma de fixação e domínio da existência sobre um eixo tridimensional. </w:t>
      </w:r>
      <w:r>
        <w:rPr>
          <w:rFonts w:ascii="Arial" w:hAnsi="Arial" w:cs="Arial"/>
          <w:sz w:val="24"/>
        </w:rPr>
        <w:t>Para o ajuizamento da trama perceptiva é necessário um composto de repetição, repressão e recalque.</w:t>
      </w:r>
    </w:p>
    <w:p w:rsidR="00C62BB2" w:rsidRDefault="00C62BB2" w:rsidP="00421AD4">
      <w:pPr>
        <w:jc w:val="both"/>
        <w:rPr>
          <w:rFonts w:ascii="Arial" w:hAnsi="Arial" w:cs="Arial"/>
          <w:sz w:val="24"/>
        </w:rPr>
      </w:pPr>
    </w:p>
    <w:p w:rsidR="00C62BB2" w:rsidRDefault="00C62BB2" w:rsidP="00C62BB2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3400425" cy="3208401"/>
            <wp:effectExtent l="0" t="0" r="0" b="0"/>
            <wp:docPr id="1" name="Imagem 1" descr="https://arteiesvelazanetti.files.wordpress.com/2012/02/aga-p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eiesvelazanetti.files.wordpress.com/2012/02/aga-p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F3" w:rsidRDefault="009742F3" w:rsidP="00C62BB2">
      <w:pPr>
        <w:jc w:val="center"/>
        <w:rPr>
          <w:rFonts w:ascii="Arial" w:hAnsi="Arial" w:cs="Arial"/>
          <w:sz w:val="24"/>
        </w:rPr>
      </w:pPr>
    </w:p>
    <w:p w:rsidR="00D950E1" w:rsidRDefault="00D950E1" w:rsidP="00D950E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organismo humano trabalha em escala de reserva econômica cuja transformação das frequências contidas no real segue um princípio de condensação cinética restritiva</w:t>
      </w:r>
      <w:r w:rsidR="008325B8">
        <w:rPr>
          <w:rFonts w:ascii="Arial" w:hAnsi="Arial" w:cs="Arial"/>
          <w:sz w:val="24"/>
        </w:rPr>
        <w:t xml:space="preserve"> com o intuito de preservar a energia escassa para ser utilizada em funções mais nobres de um indivíduo</w:t>
      </w:r>
      <w:r>
        <w:rPr>
          <w:rFonts w:ascii="Arial" w:hAnsi="Arial" w:cs="Arial"/>
          <w:sz w:val="24"/>
        </w:rPr>
        <w:t xml:space="preserve">. </w:t>
      </w:r>
    </w:p>
    <w:p w:rsidR="00D950E1" w:rsidRDefault="00D950E1" w:rsidP="00D950E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cada semente existe uma árvore com propriedades específicas que o despertar para vida transforma o embrião em um ente projetivo a se transformar na visualização de uma planta.</w:t>
      </w:r>
    </w:p>
    <w:p w:rsidR="00D950E1" w:rsidRDefault="00D950E1" w:rsidP="00D950E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movimento cinético contido na região occipital é responsável e se reproduz através de um fenômeno conhecido como </w:t>
      </w:r>
      <w:proofErr w:type="spellStart"/>
      <w:r>
        <w:rPr>
          <w:rFonts w:ascii="Arial" w:hAnsi="Arial" w:cs="Arial"/>
          <w:sz w:val="24"/>
        </w:rPr>
        <w:t>somatização</w:t>
      </w:r>
      <w:proofErr w:type="spellEnd"/>
      <w:r>
        <w:rPr>
          <w:rFonts w:ascii="Arial" w:hAnsi="Arial" w:cs="Arial"/>
          <w:sz w:val="24"/>
        </w:rPr>
        <w:t>.</w:t>
      </w:r>
    </w:p>
    <w:p w:rsidR="00D950E1" w:rsidRDefault="00D950E1" w:rsidP="00D950E1">
      <w:pPr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Somatizar</w:t>
      </w:r>
      <w:proofErr w:type="spellEnd"/>
      <w:r>
        <w:rPr>
          <w:rFonts w:ascii="Arial" w:hAnsi="Arial" w:cs="Arial"/>
          <w:sz w:val="24"/>
        </w:rPr>
        <w:t xml:space="preserve"> é agregar sensações, sejam elas: táteis, gustativas, sonoras, visuais, aeróbicas e sensoriais internas de forma a integrar uma unidade de </w:t>
      </w:r>
      <w:r>
        <w:rPr>
          <w:rFonts w:ascii="Arial" w:hAnsi="Arial" w:cs="Arial"/>
          <w:sz w:val="24"/>
        </w:rPr>
        <w:lastRenderedPageBreak/>
        <w:t>convergência ativadora de núcleos motores ou psíquicos.</w:t>
      </w:r>
      <w:r w:rsidR="008325B8">
        <w:rPr>
          <w:rFonts w:ascii="Arial" w:hAnsi="Arial" w:cs="Arial"/>
          <w:sz w:val="24"/>
        </w:rPr>
        <w:t xml:space="preserve"> A </w:t>
      </w:r>
      <w:proofErr w:type="spellStart"/>
      <w:r w:rsidR="008325B8">
        <w:rPr>
          <w:rFonts w:ascii="Arial" w:hAnsi="Arial" w:cs="Arial"/>
          <w:sz w:val="24"/>
        </w:rPr>
        <w:t>somatização</w:t>
      </w:r>
      <w:proofErr w:type="spellEnd"/>
      <w:r w:rsidR="008325B8">
        <w:rPr>
          <w:rFonts w:ascii="Arial" w:hAnsi="Arial" w:cs="Arial"/>
          <w:sz w:val="24"/>
        </w:rPr>
        <w:t xml:space="preserve"> é geradora de um código de conduta que interligará e pronunciará rotinas para os desencadeamentos táteis, gustativos, sonoros, visuais, aeróbicos e sensoriais internos seguintes.</w:t>
      </w:r>
    </w:p>
    <w:p w:rsidR="00D950E1" w:rsidRDefault="00D950E1" w:rsidP="00D950E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Uma árvore é</w:t>
      </w:r>
      <w:r w:rsidR="008325B8">
        <w:rPr>
          <w:rFonts w:ascii="Arial" w:hAnsi="Arial" w:cs="Arial"/>
          <w:sz w:val="24"/>
        </w:rPr>
        <w:t>, portanto</w:t>
      </w:r>
      <w:r>
        <w:rPr>
          <w:rFonts w:ascii="Arial" w:hAnsi="Arial" w:cs="Arial"/>
          <w:sz w:val="24"/>
        </w:rPr>
        <w:t xml:space="preserve"> a representação de toda interferência ambiental em sua escala evolutiva. </w:t>
      </w:r>
      <w:r w:rsidR="008325B8">
        <w:rPr>
          <w:rFonts w:ascii="Arial" w:hAnsi="Arial" w:cs="Arial"/>
          <w:sz w:val="24"/>
        </w:rPr>
        <w:t>O conhecimento que se acumula no indivíduo matriz passa pelo fator de tempo atrelado ao saber necessário para que a fixação no ambiente seja conquistada a partir das variações físicas e químicas que afetam os mecanismos do biológico.</w:t>
      </w:r>
    </w:p>
    <w:p w:rsidR="008325B8" w:rsidRDefault="008325B8" w:rsidP="008325B8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6E1D2F1E" wp14:editId="407747F6">
            <wp:extent cx="3333750" cy="4438650"/>
            <wp:effectExtent l="0" t="0" r="0" b="0"/>
            <wp:docPr id="2" name="Imagem 2" descr="http://decorandocasas.com.br/wp-content/uploads/2014/06/%C3%A1rvores-cal%C3%A7ada-pequeno-port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corandocasas.com.br/wp-content/uploads/2014/06/%C3%A1rvores-cal%C3%A7ada-pequeno-porte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5B8" w:rsidRDefault="00F85A83" w:rsidP="00F85A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mecanismo cinético é a elaboração de um conjunto vetorial de descarga energética multidimensional e multifacetado, em que suas partes são independentes</w:t>
      </w:r>
      <w:r w:rsidR="00B45DFF">
        <w:rPr>
          <w:rFonts w:ascii="Arial" w:hAnsi="Arial" w:cs="Arial"/>
          <w:sz w:val="24"/>
        </w:rPr>
        <w:t>, porém</w:t>
      </w:r>
      <w:r>
        <w:rPr>
          <w:rFonts w:ascii="Arial" w:hAnsi="Arial" w:cs="Arial"/>
          <w:sz w:val="24"/>
        </w:rPr>
        <w:t xml:space="preserve"> </w:t>
      </w:r>
      <w:r w:rsidR="00B45DFF">
        <w:rPr>
          <w:rFonts w:ascii="Arial" w:hAnsi="Arial" w:cs="Arial"/>
          <w:sz w:val="24"/>
        </w:rPr>
        <w:t>tem um sentido de unidade que tece um agrupamento de funções a serem desencadeadas com a regulação da glândula epífise (glândula pineal) que irá regular a intensidade projetiva em que a energia deve ser disparada para o sistema hipotalâmico a fim de que a redistribuição de tarefas siga conforme um planejamento sensorial orgânico, despertado por processos de estabilização do corpo frente às interferências do ambiente sobre o indivíduo.</w:t>
      </w:r>
    </w:p>
    <w:p w:rsidR="00B45DFF" w:rsidRDefault="00B45DFF" w:rsidP="00F85A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O aprendizado do indivíduo é o estabelecimento de porções </w:t>
      </w:r>
      <w:proofErr w:type="spellStart"/>
      <w:r>
        <w:rPr>
          <w:rFonts w:ascii="Arial" w:hAnsi="Arial" w:cs="Arial"/>
          <w:sz w:val="24"/>
        </w:rPr>
        <w:t>egoicas</w:t>
      </w:r>
      <w:proofErr w:type="spellEnd"/>
      <w:r>
        <w:rPr>
          <w:rFonts w:ascii="Arial" w:hAnsi="Arial" w:cs="Arial"/>
          <w:sz w:val="24"/>
        </w:rPr>
        <w:t xml:space="preserve"> que sintetizam os </w:t>
      </w:r>
      <w:proofErr w:type="gramStart"/>
      <w:r>
        <w:rPr>
          <w:rFonts w:ascii="Arial" w:hAnsi="Arial" w:cs="Arial"/>
          <w:sz w:val="24"/>
        </w:rPr>
        <w:t>cases</w:t>
      </w:r>
      <w:proofErr w:type="gramEnd"/>
      <w:r>
        <w:rPr>
          <w:rFonts w:ascii="Arial" w:hAnsi="Arial" w:cs="Arial"/>
          <w:sz w:val="24"/>
        </w:rPr>
        <w:t xml:space="preserve"> de sucesso e insucesso que condicionam o indivíduo a percepção de vantagens sobre a troca interativa do indivíduo com o ambiente e/ou do indivíduo sobre a internalização de si mesmo de porções antes do ambiente que incorporaram dentro de sua escala de variação do comportamento, vulgarmente conhecido como instancias volitivas geradoras de satisfação e prazer.</w:t>
      </w:r>
    </w:p>
    <w:p w:rsidR="00B45DFF" w:rsidRDefault="00C70473" w:rsidP="00A65925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3476625" cy="2814644"/>
            <wp:effectExtent l="0" t="0" r="0" b="5080"/>
            <wp:docPr id="3" name="Imagem 3" descr="http://www.naturaljoias.com.br/loja/images/SEMENTE%20JARINA%20BR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turaljoias.com.br/loja/images/SEMENTE%20JARINA%20BRU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05" cy="28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73" w:rsidRDefault="00C70473" w:rsidP="00F85A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É a semente a reverberação </w:t>
      </w:r>
      <w:r w:rsidR="00A65925">
        <w:rPr>
          <w:rFonts w:ascii="Arial" w:hAnsi="Arial" w:cs="Arial"/>
          <w:sz w:val="24"/>
        </w:rPr>
        <w:t>madura, transformada e mais apta do clone adulto que encarcera uma unidade do princípio que foi a árvore matriz.</w:t>
      </w:r>
      <w:r w:rsidR="009742F3">
        <w:rPr>
          <w:rFonts w:ascii="Arial" w:hAnsi="Arial" w:cs="Arial"/>
          <w:sz w:val="24"/>
        </w:rPr>
        <w:t xml:space="preserve"> Assim como a árvore também segue o homem o mesmo princípio de ativação, tanto na sua transformação transferencial sexual para a geração de um novo indivíduo, quanto no seu processo de transferência do espectro ambiental para a geração do seu elemento psíquico.</w:t>
      </w:r>
    </w:p>
    <w:p w:rsidR="009742F3" w:rsidRDefault="00A42E2C" w:rsidP="00A42E2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562475" cy="28765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E2C" w:rsidRDefault="00A42E2C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É na malha cinética que a projeção da coisa torna-se alvo de interesse de um organismo humano vivo.  A configuração de uma malha cinética é suficiente para formar um núcleo condensado de informações na forma de um mecanismo de elaboração da realidade que pode ser qualquer tipo de ente despertado por um </w:t>
      </w:r>
      <w:r w:rsidR="00A2156F">
        <w:rPr>
          <w:rFonts w:ascii="Arial" w:hAnsi="Arial" w:cs="Arial"/>
          <w:sz w:val="24"/>
        </w:rPr>
        <w:t xml:space="preserve">grupo de sensores que </w:t>
      </w:r>
      <w:r w:rsidR="000610F1">
        <w:rPr>
          <w:rFonts w:ascii="Arial" w:hAnsi="Arial" w:cs="Arial"/>
          <w:sz w:val="24"/>
        </w:rPr>
        <w:t>se tornaram</w:t>
      </w:r>
      <w:r w:rsidR="00A2156F">
        <w:rPr>
          <w:rFonts w:ascii="Arial" w:hAnsi="Arial" w:cs="Arial"/>
          <w:sz w:val="24"/>
        </w:rPr>
        <w:t xml:space="preserve"> ativos em um dado momento.</w:t>
      </w:r>
    </w:p>
    <w:p w:rsidR="00A2156F" w:rsidRDefault="00A2156F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Imagens: visuais, sonoras, gustativas, aeróbicas, sensitivas internas; são geradas a todo o momento, porém imagine quanta energia seria desperdiçada se a capacidade de reconhecimento de uma informação antes assimilada não fosse arquivada sobre a mente humana?</w:t>
      </w:r>
      <w:r w:rsidR="00AC2FD2">
        <w:rPr>
          <w:rFonts w:ascii="Arial" w:hAnsi="Arial" w:cs="Arial"/>
          <w:sz w:val="24"/>
        </w:rPr>
        <w:t xml:space="preserve"> Seria o mesmo que ter que reconstruir no instante seguinte toda a informação como se fosse totalmente nova e uma carga enorme de energia seria despendida para este propósito afetando outras atividades importantes do ser humano como, por exemplo, a sua manutenção no espaço tridimensional.</w:t>
      </w:r>
    </w:p>
    <w:p w:rsidR="002F1D11" w:rsidRDefault="002F1D11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Assim como a árvore preserva sua essência de forma reduzida através de uma semente, também o homem preserva sua essência psíquica na forma de estruturas palatizáveis. A imagem por si só não incorpora um entendimento.</w:t>
      </w:r>
    </w:p>
    <w:p w:rsidR="002F1D11" w:rsidRDefault="002F1D11" w:rsidP="002F1D11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3714750" cy="2786063"/>
            <wp:effectExtent l="0" t="0" r="0" b="0"/>
            <wp:docPr id="5" name="Imagem 5" descr="http://wallpaper.ultradownloads.com.br/240848_Papel-de-Parede-Verde-Abstrato--240848_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allpaper.ultradownloads.com.br/240848_Papel-de-Parede-Verde-Abstrato--240848_1280x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98" cy="27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D2" w:rsidRDefault="002F1D11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Porém toda imagem constitui-se </w:t>
      </w:r>
      <w:r w:rsidR="00711364">
        <w:rPr>
          <w:rFonts w:ascii="Arial" w:hAnsi="Arial" w:cs="Arial"/>
          <w:sz w:val="24"/>
        </w:rPr>
        <w:t xml:space="preserve">em um significante </w:t>
      </w:r>
      <w:proofErr w:type="spellStart"/>
      <w:r w:rsidR="00711364">
        <w:rPr>
          <w:rFonts w:ascii="Arial" w:hAnsi="Arial" w:cs="Arial"/>
          <w:sz w:val="24"/>
        </w:rPr>
        <w:t>pré</w:t>
      </w:r>
      <w:proofErr w:type="spellEnd"/>
      <w:r w:rsidR="00711364">
        <w:rPr>
          <w:rFonts w:ascii="Arial" w:hAnsi="Arial" w:cs="Arial"/>
          <w:sz w:val="24"/>
        </w:rPr>
        <w:t xml:space="preserve">-linguístico. Embora tais imagens não tragam uma identificação do real por não haver nas bibliotecas visuais correspondência que a codifique como um elemento pertencente ao real, </w:t>
      </w:r>
      <w:proofErr w:type="gramStart"/>
      <w:r w:rsidR="00711364">
        <w:rPr>
          <w:rFonts w:ascii="Arial" w:hAnsi="Arial" w:cs="Arial"/>
          <w:sz w:val="24"/>
        </w:rPr>
        <w:t>a</w:t>
      </w:r>
      <w:proofErr w:type="gramEnd"/>
      <w:r w:rsidR="00711364">
        <w:rPr>
          <w:rFonts w:ascii="Arial" w:hAnsi="Arial" w:cs="Arial"/>
          <w:sz w:val="24"/>
        </w:rPr>
        <w:t xml:space="preserve"> imagem demora um pouco a se fixar dentro de um indivíduo para surtir nele o efeito de ancoragem em torno de suas apreensões sensitivas.</w:t>
      </w:r>
    </w:p>
    <w:p w:rsidR="00711364" w:rsidRDefault="00711364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Portanto é esta imagem um significante primordial</w:t>
      </w:r>
      <w:r w:rsidR="002B3C08">
        <w:rPr>
          <w:rFonts w:ascii="Arial" w:hAnsi="Arial" w:cs="Arial"/>
          <w:sz w:val="24"/>
        </w:rPr>
        <w:t xml:space="preserve"> (S</w:t>
      </w:r>
      <w:r w:rsidR="002B3C08" w:rsidRPr="002B3C08">
        <w:rPr>
          <w:rFonts w:ascii="Arial" w:hAnsi="Arial" w:cs="Arial"/>
          <w:sz w:val="24"/>
          <w:vertAlign w:val="superscript"/>
        </w:rPr>
        <w:t>1</w:t>
      </w:r>
      <w:r w:rsidR="002B3C08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 a formar por si só um guia das transformações seguintes que irão encapsular pelo </w:t>
      </w:r>
      <w:proofErr w:type="spellStart"/>
      <w:r>
        <w:rPr>
          <w:rFonts w:ascii="Arial" w:hAnsi="Arial" w:cs="Arial"/>
          <w:sz w:val="24"/>
        </w:rPr>
        <w:t>ancoramento</w:t>
      </w:r>
      <w:proofErr w:type="spellEnd"/>
      <w:r>
        <w:rPr>
          <w:rFonts w:ascii="Arial" w:hAnsi="Arial" w:cs="Arial"/>
          <w:sz w:val="24"/>
        </w:rPr>
        <w:t xml:space="preserve"> os desdobramentos que remetem a forma principal.</w:t>
      </w:r>
    </w:p>
    <w:p w:rsidR="00711364" w:rsidRDefault="00711364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Entenda como significante a imagem, seja ela de qualquer ordem primária (tátil, gustativa, visual, sonora, aeróbica, e/ou sensitiva interna) que abre portas para instâncias intrapsíquicas e </w:t>
      </w:r>
      <w:proofErr w:type="spellStart"/>
      <w:r>
        <w:rPr>
          <w:rFonts w:ascii="Arial" w:hAnsi="Arial" w:cs="Arial"/>
          <w:sz w:val="24"/>
        </w:rPr>
        <w:t>interpsíquicas</w:t>
      </w:r>
      <w:proofErr w:type="spellEnd"/>
      <w:r>
        <w:rPr>
          <w:rFonts w:ascii="Arial" w:hAnsi="Arial" w:cs="Arial"/>
          <w:sz w:val="24"/>
        </w:rPr>
        <w:t>.</w:t>
      </w:r>
    </w:p>
    <w:p w:rsidR="002B3C08" w:rsidRDefault="002B3C08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É todo significante primordial um elemento único, e ao mesmo tempo, uma rede de componentes que se fundem e que uma vez fracionados corroboram cada qual com um quantificador de ativação de um processo psíquico-motor a formar também unidades multidimensionais que aproximam outras cadeias de valores a formar </w:t>
      </w:r>
      <w:r w:rsidR="00632EB2">
        <w:rPr>
          <w:rFonts w:ascii="Arial" w:hAnsi="Arial" w:cs="Arial"/>
          <w:sz w:val="24"/>
        </w:rPr>
        <w:t>estruturas reverberantes de tramas cinéticas que se interceptam dentro de linhas de influência perceptivas.</w:t>
      </w:r>
    </w:p>
    <w:p w:rsidR="00632EB2" w:rsidRDefault="00687B85" w:rsidP="00A42E2C">
      <w:pPr>
        <w:jc w:val="both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238750" cy="2600325"/>
            <wp:effectExtent l="0" t="0" r="0" b="9525"/>
            <wp:docPr id="6" name="Imagem 6" descr="http://www.inovacaotecnologica.com.br/noticias/imagens/010130120816-grande-ruptu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ovacaotecnologica.com.br/noticias/imagens/010130120816-grande-ruptura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64" w:rsidRDefault="00687B85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Entenda cada trama ou rede cinética como um universo em construção cujas intercepções ao longo da borda imaginária de um evento e o seguinte </w:t>
      </w:r>
      <w:r w:rsidR="00BC072C">
        <w:rPr>
          <w:rFonts w:ascii="Arial" w:hAnsi="Arial" w:cs="Arial"/>
          <w:sz w:val="24"/>
        </w:rPr>
        <w:t>coexistem</w:t>
      </w:r>
      <w:r>
        <w:rPr>
          <w:rFonts w:ascii="Arial" w:hAnsi="Arial" w:cs="Arial"/>
          <w:sz w:val="24"/>
        </w:rPr>
        <w:t xml:space="preserve"> estruturas com propriedades que servem ao instante anterior e ao momento atual.</w:t>
      </w:r>
    </w:p>
    <w:p w:rsidR="00687B85" w:rsidRDefault="00687B85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Estas coordenadas polares são os </w:t>
      </w:r>
      <w:proofErr w:type="spellStart"/>
      <w:r>
        <w:rPr>
          <w:rFonts w:ascii="Arial" w:hAnsi="Arial" w:cs="Arial"/>
          <w:sz w:val="24"/>
        </w:rPr>
        <w:t>atratores</w:t>
      </w:r>
      <w:proofErr w:type="spellEnd"/>
      <w:r>
        <w:rPr>
          <w:rFonts w:ascii="Arial" w:hAnsi="Arial" w:cs="Arial"/>
          <w:sz w:val="24"/>
        </w:rPr>
        <w:t xml:space="preserve"> cinéticos que irão conduzir a imagem da mãe pelo choro de seu bebê de que ele venha a necessitar de seu auxílio, uma vez que em um dado momento anterior sua biblioteca foi ativada com a percepção de que aquele evento está atrelado a uma reação específica.</w:t>
      </w:r>
    </w:p>
    <w:p w:rsidR="00B1174D" w:rsidRDefault="00B1174D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Portanto um significante primordial leva a outros agrupamentos de significantes primordiais, porém nada dizem a respeito do real porque é meramente uma configuração do que se extraiu do mundo exterior.</w:t>
      </w:r>
    </w:p>
    <w:p w:rsidR="00E55657" w:rsidRDefault="00E55657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</w:t>
      </w:r>
      <w:r>
        <w:rPr>
          <w:rFonts w:ascii="Arial" w:hAnsi="Arial" w:cs="Arial"/>
          <w:sz w:val="24"/>
        </w:rPr>
        <w:t>repetição</w:t>
      </w:r>
      <w:r>
        <w:rPr>
          <w:rFonts w:ascii="Arial" w:hAnsi="Arial" w:cs="Arial"/>
          <w:sz w:val="24"/>
        </w:rPr>
        <w:t xml:space="preserve"> do evento que se cria uma imagem força o organismo humano a arquivar a informação na forma de estruturas biológicas chamadas de </w:t>
      </w:r>
      <w:proofErr w:type="spellStart"/>
      <w:r>
        <w:rPr>
          <w:rFonts w:ascii="Arial" w:hAnsi="Arial" w:cs="Arial"/>
          <w:sz w:val="24"/>
        </w:rPr>
        <w:t>Engramas</w:t>
      </w:r>
      <w:proofErr w:type="spellEnd"/>
      <w:r>
        <w:rPr>
          <w:rFonts w:ascii="Arial" w:hAnsi="Arial" w:cs="Arial"/>
          <w:sz w:val="24"/>
        </w:rPr>
        <w:t>.</w:t>
      </w:r>
    </w:p>
    <w:p w:rsidR="00E55657" w:rsidRDefault="00E55657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Os </w:t>
      </w:r>
      <w:proofErr w:type="spellStart"/>
      <w:r>
        <w:rPr>
          <w:rFonts w:ascii="Arial" w:hAnsi="Arial" w:cs="Arial"/>
          <w:sz w:val="24"/>
        </w:rPr>
        <w:t>engramas</w:t>
      </w:r>
      <w:proofErr w:type="spellEnd"/>
      <w:r>
        <w:rPr>
          <w:rFonts w:ascii="Arial" w:hAnsi="Arial" w:cs="Arial"/>
          <w:sz w:val="24"/>
        </w:rPr>
        <w:t xml:space="preserve"> são conjuntos de células nervosas que se concentram na região mnemônica com resistência, condutividade e equilíbrio próprios que guardam coeficientes angulares de ativação energética que induzem seus sistemas de </w:t>
      </w:r>
      <w:r>
        <w:rPr>
          <w:rFonts w:ascii="Arial" w:hAnsi="Arial" w:cs="Arial"/>
          <w:sz w:val="24"/>
        </w:rPr>
        <w:lastRenderedPageBreak/>
        <w:t xml:space="preserve">condução de força para partes específicas do sistema de </w:t>
      </w:r>
      <w:proofErr w:type="spellStart"/>
      <w:r>
        <w:rPr>
          <w:rFonts w:ascii="Arial" w:hAnsi="Arial" w:cs="Arial"/>
          <w:sz w:val="24"/>
        </w:rPr>
        <w:t>somatização</w:t>
      </w:r>
      <w:proofErr w:type="spellEnd"/>
      <w:r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e têm como características moldar respostas-saídas “idênticas” ou similares aos eventos antes vivenciados por um indivíduo vivo. Graças a este mecanismo é que a repetição é fundamentada dentro do biológico.</w:t>
      </w:r>
    </w:p>
    <w:p w:rsidR="00E55657" w:rsidRDefault="00E55657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cérebro humano tem um formato </w:t>
      </w:r>
      <w:proofErr w:type="spellStart"/>
      <w:r>
        <w:rPr>
          <w:rFonts w:ascii="Arial" w:hAnsi="Arial" w:cs="Arial"/>
          <w:sz w:val="24"/>
        </w:rPr>
        <w:t>ovaloide</w:t>
      </w:r>
      <w:proofErr w:type="spellEnd"/>
      <w:r>
        <w:rPr>
          <w:rFonts w:ascii="Arial" w:hAnsi="Arial" w:cs="Arial"/>
          <w:sz w:val="24"/>
        </w:rPr>
        <w:t xml:space="preserve">, então há de se raciocinar que não é à toa que o sistema mnemônico se encontre curvo em relação ao eixo do campo hipotalâmico responsável por redistribuir as cargas de energia vindas dos </w:t>
      </w:r>
      <w:proofErr w:type="spellStart"/>
      <w:r>
        <w:rPr>
          <w:rFonts w:ascii="Arial" w:hAnsi="Arial" w:cs="Arial"/>
          <w:sz w:val="24"/>
        </w:rPr>
        <w:t>engramas</w:t>
      </w:r>
      <w:proofErr w:type="spellEnd"/>
      <w:r>
        <w:rPr>
          <w:rFonts w:ascii="Arial" w:hAnsi="Arial" w:cs="Arial"/>
          <w:sz w:val="24"/>
        </w:rPr>
        <w:t xml:space="preserve"> para as áreas de </w:t>
      </w:r>
      <w:proofErr w:type="spellStart"/>
      <w:r>
        <w:rPr>
          <w:rFonts w:ascii="Arial" w:hAnsi="Arial" w:cs="Arial"/>
          <w:sz w:val="24"/>
        </w:rPr>
        <w:t>somatização</w:t>
      </w:r>
      <w:proofErr w:type="spellEnd"/>
      <w:r>
        <w:rPr>
          <w:rFonts w:ascii="Arial" w:hAnsi="Arial" w:cs="Arial"/>
          <w:sz w:val="24"/>
        </w:rPr>
        <w:t xml:space="preserve"> da demanda momentânea.</w:t>
      </w:r>
    </w:p>
    <w:p w:rsidR="00044F99" w:rsidRDefault="00044F99" w:rsidP="00A42E2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posições vetoriais das descargas sobre o centro do sistema límbico são responsáveis pelo encaminhamento transferencial da percepção da atividade para o lobo occipital que irá fundir todas as necessidades vitais de um único momento em uma descarga distributiva de volta para o sistema límbico, áreas eferentes e cerebelo as trocas de investimento que darão início aos movimentos mecânicos e as transformações psíquicas.</w:t>
      </w:r>
    </w:p>
    <w:p w:rsidR="00044F99" w:rsidRDefault="00850291" w:rsidP="00850291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581650" cy="4411966"/>
            <wp:effectExtent l="0" t="0" r="0" b="8255"/>
            <wp:docPr id="7" name="Imagem 7" descr="http://www.proyectosalonhogar.com/CuerpoHumano/Cerebro/diencef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yectosalonhogar.com/CuerpoHumano/Cerebro/diencefal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31" cy="441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57" w:rsidRDefault="00E55657" w:rsidP="00A42E2C">
      <w:pPr>
        <w:jc w:val="both"/>
        <w:rPr>
          <w:rFonts w:ascii="Arial" w:hAnsi="Arial" w:cs="Arial"/>
          <w:sz w:val="24"/>
        </w:rPr>
      </w:pPr>
    </w:p>
    <w:p w:rsidR="00687B85" w:rsidRDefault="00687B85" w:rsidP="00A42E2C">
      <w:pPr>
        <w:jc w:val="both"/>
        <w:rPr>
          <w:rFonts w:ascii="Arial" w:hAnsi="Arial" w:cs="Arial"/>
          <w:sz w:val="24"/>
        </w:rPr>
      </w:pPr>
    </w:p>
    <w:p w:rsidR="00711364" w:rsidRDefault="00711364" w:rsidP="00A42E2C">
      <w:pPr>
        <w:jc w:val="both"/>
        <w:rPr>
          <w:rFonts w:ascii="Arial" w:hAnsi="Arial" w:cs="Arial"/>
          <w:sz w:val="24"/>
        </w:rPr>
      </w:pPr>
    </w:p>
    <w:p w:rsidR="00A2156F" w:rsidRDefault="00850291" w:rsidP="00850291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4A77969" wp14:editId="07E9A43D">
            <wp:extent cx="3810000" cy="3352800"/>
            <wp:effectExtent l="0" t="0" r="0" b="0"/>
            <wp:docPr id="8" name="Imagem 8" descr="https://vetneuro.files.wordpress.com/2009/06/c_rebro_005.jpg?w=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tneuro.files.wordpress.com/2009/06/c_rebro_005.jpg?w=4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F3" w:rsidRDefault="009742F3" w:rsidP="00F85A83">
      <w:pPr>
        <w:jc w:val="both"/>
        <w:rPr>
          <w:rFonts w:ascii="Arial" w:hAnsi="Arial" w:cs="Arial"/>
          <w:sz w:val="24"/>
        </w:rPr>
      </w:pPr>
    </w:p>
    <w:p w:rsidR="007B4425" w:rsidRDefault="007B4425" w:rsidP="0085029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Os mecanismos de R</w:t>
      </w:r>
      <w:r w:rsidR="00850291">
        <w:rPr>
          <w:rFonts w:ascii="Arial" w:hAnsi="Arial" w:cs="Arial"/>
          <w:sz w:val="24"/>
        </w:rPr>
        <w:t>epressão</w:t>
      </w:r>
      <w:r w:rsidR="00922BC0">
        <w:rPr>
          <w:rFonts w:ascii="Arial" w:hAnsi="Arial" w:cs="Arial"/>
          <w:sz w:val="24"/>
        </w:rPr>
        <w:t xml:space="preserve"> são os controladores vitais na formação da área de equilíbrio entre as pulsões de vida e de morte. Coordenados por processos de inibição e excitação das principais glândulas distribuídas estrategicamente pelo sistema nervoso central. São elas que determinam a temporização requerida para a apreciação de um evento por parte do indivíduo que reage perante o ambiente a todo o instante.</w:t>
      </w:r>
    </w:p>
    <w:p w:rsidR="00922BC0" w:rsidRDefault="00922BC0" w:rsidP="0085029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R</w:t>
      </w:r>
      <w:r w:rsidR="00850291">
        <w:rPr>
          <w:rFonts w:ascii="Arial" w:hAnsi="Arial" w:cs="Arial"/>
          <w:sz w:val="24"/>
        </w:rPr>
        <w:t>ecalque</w:t>
      </w:r>
      <w:r>
        <w:rPr>
          <w:rFonts w:ascii="Arial" w:hAnsi="Arial" w:cs="Arial"/>
          <w:sz w:val="24"/>
        </w:rPr>
        <w:t xml:space="preserve"> é uma fixação do comportamento sobre os </w:t>
      </w:r>
      <w:proofErr w:type="spellStart"/>
      <w:r>
        <w:rPr>
          <w:rFonts w:ascii="Arial" w:hAnsi="Arial" w:cs="Arial"/>
          <w:sz w:val="24"/>
        </w:rPr>
        <w:t>engramas</w:t>
      </w:r>
      <w:proofErr w:type="spellEnd"/>
      <w:r>
        <w:rPr>
          <w:rFonts w:ascii="Arial" w:hAnsi="Arial" w:cs="Arial"/>
          <w:sz w:val="24"/>
        </w:rPr>
        <w:t xml:space="preserve"> no qual a modelagem biológica de sua formação fisiológica ficará encrustada sobre o tecido nervoso a desempenhar um papel físico e imutável no condicionamento ao qual o movimento psíquico deve determinar o direcionamento angular da pulsão que é canalizada na forma de energia a deslocar pelo aparelhamento psíquico.</w:t>
      </w:r>
    </w:p>
    <w:p w:rsidR="00922BC0" w:rsidRDefault="00922BC0" w:rsidP="0085029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Recalque ao estabelecer uma relação de vizinhança com agrupamentos de </w:t>
      </w:r>
      <w:proofErr w:type="spellStart"/>
      <w:r>
        <w:rPr>
          <w:rFonts w:ascii="Arial" w:hAnsi="Arial" w:cs="Arial"/>
          <w:sz w:val="24"/>
        </w:rPr>
        <w:t>engramas</w:t>
      </w:r>
      <w:proofErr w:type="spellEnd"/>
      <w:r>
        <w:rPr>
          <w:rFonts w:ascii="Arial" w:hAnsi="Arial" w:cs="Arial"/>
          <w:sz w:val="24"/>
        </w:rPr>
        <w:t xml:space="preserve"> juntamente com o sistema límbico da origem o que Freud denominou de ego. O principal componente do sistema límbico responsável por esta limitação sobre o agir de forma </w:t>
      </w:r>
      <w:proofErr w:type="spellStart"/>
      <w:r>
        <w:rPr>
          <w:rFonts w:ascii="Arial" w:hAnsi="Arial" w:cs="Arial"/>
          <w:sz w:val="24"/>
        </w:rPr>
        <w:t>pulsional</w:t>
      </w:r>
      <w:proofErr w:type="spellEnd"/>
      <w:r>
        <w:rPr>
          <w:rFonts w:ascii="Arial" w:hAnsi="Arial" w:cs="Arial"/>
          <w:sz w:val="24"/>
        </w:rPr>
        <w:t xml:space="preserve"> é o hipotálamo. Enquanto agrupamentos mais densos chamados de compostos </w:t>
      </w:r>
      <w:proofErr w:type="spellStart"/>
      <w:r>
        <w:rPr>
          <w:rFonts w:ascii="Arial" w:hAnsi="Arial" w:cs="Arial"/>
          <w:sz w:val="24"/>
        </w:rPr>
        <w:t>egoicos</w:t>
      </w:r>
      <w:proofErr w:type="spellEnd"/>
      <w:r>
        <w:rPr>
          <w:rFonts w:ascii="Arial" w:hAnsi="Arial" w:cs="Arial"/>
          <w:sz w:val="24"/>
        </w:rPr>
        <w:t xml:space="preserve"> ou complexos </w:t>
      </w:r>
      <w:proofErr w:type="spellStart"/>
      <w:r>
        <w:rPr>
          <w:rFonts w:ascii="Arial" w:hAnsi="Arial" w:cs="Arial"/>
          <w:sz w:val="24"/>
        </w:rPr>
        <w:t>egoicos</w:t>
      </w:r>
      <w:proofErr w:type="spellEnd"/>
      <w:r>
        <w:rPr>
          <w:rFonts w:ascii="Arial" w:hAnsi="Arial" w:cs="Arial"/>
          <w:sz w:val="24"/>
        </w:rPr>
        <w:t xml:space="preserve"> são formados pela porção mais integrada do sistema límbico: </w:t>
      </w:r>
      <w:proofErr w:type="spellStart"/>
      <w:r>
        <w:rPr>
          <w:rFonts w:ascii="Arial" w:hAnsi="Arial" w:cs="Arial"/>
          <w:sz w:val="24"/>
        </w:rPr>
        <w:t>Tâlamo</w:t>
      </w:r>
      <w:proofErr w:type="spellEnd"/>
      <w:r>
        <w:rPr>
          <w:rFonts w:ascii="Arial" w:hAnsi="Arial" w:cs="Arial"/>
          <w:sz w:val="24"/>
        </w:rPr>
        <w:t>, Hipotálamo e Hipófise; a formar o halo hipotalâmico responsável por criar o imã para a descarga transferencial entre diversas partes do cérebro humano.</w:t>
      </w:r>
    </w:p>
    <w:p w:rsidR="00850291" w:rsidRDefault="00446DDE" w:rsidP="0085029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Quando um complexo </w:t>
      </w:r>
      <w:proofErr w:type="spellStart"/>
      <w:r>
        <w:rPr>
          <w:rFonts w:ascii="Arial" w:hAnsi="Arial" w:cs="Arial"/>
          <w:sz w:val="24"/>
        </w:rPr>
        <w:t>egoico</w:t>
      </w:r>
      <w:proofErr w:type="spellEnd"/>
      <w:r>
        <w:rPr>
          <w:rFonts w:ascii="Arial" w:hAnsi="Arial" w:cs="Arial"/>
          <w:sz w:val="24"/>
        </w:rPr>
        <w:t xml:space="preserve"> se forma seja ele de qualquer natureza: complexo de Édipo; complexo de Jocasta; complexo de castração; e inúmeros outros mecanismos aglutinadores de fases está formado o segundo elemento </w:t>
      </w:r>
      <w:r>
        <w:rPr>
          <w:rFonts w:ascii="Arial" w:hAnsi="Arial" w:cs="Arial"/>
          <w:sz w:val="24"/>
        </w:rPr>
        <w:lastRenderedPageBreak/>
        <w:t>mais importante para a inscrição do significante primordial (S</w:t>
      </w:r>
      <w:r w:rsidRPr="00446DDE"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sz w:val="24"/>
        </w:rPr>
        <w:t xml:space="preserve">) </w:t>
      </w:r>
      <w:r w:rsidR="00DD107D">
        <w:rPr>
          <w:rFonts w:ascii="Arial" w:hAnsi="Arial" w:cs="Arial"/>
          <w:sz w:val="24"/>
        </w:rPr>
        <w:t>que visa a tornar o objeto extraído do ambiente denominado real com algum ente de apreensão interno que é fabricado entre a fronteira do psíquico e do somático.</w:t>
      </w:r>
    </w:p>
    <w:p w:rsidR="00DD107D" w:rsidRDefault="00DD107D" w:rsidP="00850291">
      <w:pPr>
        <w:jc w:val="both"/>
        <w:rPr>
          <w:rFonts w:ascii="Arial" w:hAnsi="Arial" w:cs="Arial"/>
          <w:sz w:val="24"/>
        </w:rPr>
      </w:pPr>
    </w:p>
    <w:p w:rsidR="00B45DFF" w:rsidRDefault="00CC233B" w:rsidP="00F85A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400675" cy="40290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3B" w:rsidRDefault="00CC233B" w:rsidP="00F85A8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Neste exato instante a inscrição do que se observa acima cria uma máscara que o qualifica. E a esta ideação foi chamada de significado. Sendo o significado acima sendo inscrito como:</w:t>
      </w:r>
    </w:p>
    <w:p w:rsidR="00CC233B" w:rsidRDefault="00CC233B" w:rsidP="00F85A83">
      <w:pPr>
        <w:jc w:val="both"/>
        <w:rPr>
          <w:rFonts w:ascii="Arial" w:hAnsi="Arial" w:cs="Arial"/>
          <w:sz w:val="24"/>
        </w:rPr>
      </w:pPr>
    </w:p>
    <w:p w:rsidR="00CC233B" w:rsidRDefault="00CC233B" w:rsidP="00CC233B">
      <w:pPr>
        <w:jc w:val="center"/>
        <w:rPr>
          <w:rFonts w:ascii="Arial" w:hAnsi="Arial" w:cs="Arial"/>
          <w:b/>
          <w:color w:val="4F6228" w:themeColor="accent3" w:themeShade="80"/>
          <w:sz w:val="160"/>
        </w:rPr>
      </w:pPr>
      <w:r w:rsidRPr="00CC233B">
        <w:rPr>
          <w:rFonts w:ascii="Arial" w:hAnsi="Arial" w:cs="Arial"/>
          <w:b/>
          <w:color w:val="4F6228" w:themeColor="accent3" w:themeShade="80"/>
          <w:sz w:val="160"/>
        </w:rPr>
        <w:t>QUADRO</w:t>
      </w:r>
    </w:p>
    <w:p w:rsidR="00CC233B" w:rsidRDefault="00CC233B" w:rsidP="00CC233B">
      <w:pPr>
        <w:jc w:val="both"/>
        <w:rPr>
          <w:rFonts w:ascii="Arial" w:hAnsi="Arial" w:cs="Arial"/>
          <w:sz w:val="24"/>
          <w:szCs w:val="24"/>
        </w:rPr>
      </w:pPr>
      <w:r w:rsidRPr="00CC233B">
        <w:rPr>
          <w:rFonts w:ascii="Arial" w:hAnsi="Arial" w:cs="Arial"/>
          <w:sz w:val="24"/>
          <w:szCs w:val="24"/>
        </w:rPr>
        <w:t xml:space="preserve">Ao mesmo tempo </w:t>
      </w:r>
      <w:r>
        <w:rPr>
          <w:rFonts w:ascii="Arial" w:hAnsi="Arial" w:cs="Arial"/>
          <w:sz w:val="24"/>
          <w:szCs w:val="24"/>
        </w:rPr>
        <w:t xml:space="preserve">os significantes “imagem” e “QUADRO” possuem </w:t>
      </w:r>
      <w:proofErr w:type="gramStart"/>
      <w:r>
        <w:rPr>
          <w:rFonts w:ascii="Arial" w:hAnsi="Arial" w:cs="Arial"/>
          <w:sz w:val="24"/>
          <w:szCs w:val="24"/>
        </w:rPr>
        <w:t>uma infinidades</w:t>
      </w:r>
      <w:proofErr w:type="gramEnd"/>
      <w:r>
        <w:rPr>
          <w:rFonts w:ascii="Arial" w:hAnsi="Arial" w:cs="Arial"/>
          <w:sz w:val="24"/>
          <w:szCs w:val="24"/>
        </w:rPr>
        <w:t xml:space="preserve"> de propriedades </w:t>
      </w:r>
      <w:r w:rsidR="00ED2D06">
        <w:rPr>
          <w:rFonts w:ascii="Arial" w:hAnsi="Arial" w:cs="Arial"/>
          <w:sz w:val="24"/>
          <w:szCs w:val="24"/>
        </w:rPr>
        <w:t xml:space="preserve">cujo advento da fragmentação permite derivar outras implicações para o mesmo fenômeno, fazendo com que a todo o momento a trama ou rede cinética altere o seu percurso de acordo com que </w:t>
      </w:r>
      <w:r w:rsidR="00ED2D06">
        <w:rPr>
          <w:rFonts w:ascii="Arial" w:hAnsi="Arial" w:cs="Arial"/>
          <w:sz w:val="24"/>
          <w:szCs w:val="24"/>
        </w:rPr>
        <w:lastRenderedPageBreak/>
        <w:t>novos estímulos vão sendo ativados gerando novas e novas percepções sensoriais dentro do indivíduo.</w:t>
      </w:r>
    </w:p>
    <w:p w:rsidR="008B30AE" w:rsidRDefault="00ED2D06" w:rsidP="00CC23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Porém o terceiro nível de construção da cadeia de sustentação está na transcrição da codificação psíquica, em que os signos, inscritos nos significantes passam a ter uma afetação real dentro do indivíduo. Então a nota de impressão da linha de argumento passa a identificar a “imagem” e os signos “Q U A D R O” como sendo uma ideação abstrata que possui um sentido imaginário dentro do indivíduo, que é a representação de sua vivência </w:t>
      </w:r>
      <w:r w:rsidR="008B30AE">
        <w:rPr>
          <w:rFonts w:ascii="Arial" w:hAnsi="Arial" w:cs="Arial"/>
          <w:sz w:val="24"/>
          <w:szCs w:val="24"/>
        </w:rPr>
        <w:t>incorporada do ambiente exterior. A este nível é chamado de significação.</w:t>
      </w:r>
    </w:p>
    <w:p w:rsidR="008B30AE" w:rsidRDefault="008B30AE" w:rsidP="00CC233B">
      <w:pPr>
        <w:jc w:val="both"/>
        <w:rPr>
          <w:rFonts w:ascii="Arial" w:hAnsi="Arial" w:cs="Arial"/>
          <w:sz w:val="24"/>
          <w:szCs w:val="24"/>
        </w:rPr>
      </w:pPr>
    </w:p>
    <w:p w:rsidR="00516AE5" w:rsidRPr="00516AE5" w:rsidRDefault="00516AE5" w:rsidP="00516AE5">
      <w:pPr>
        <w:jc w:val="center"/>
        <w:rPr>
          <w:rFonts w:ascii="Arial" w:hAnsi="Arial" w:cs="Arial"/>
          <w:b/>
          <w:color w:val="FF0000"/>
          <w:sz w:val="72"/>
        </w:rPr>
      </w:pPr>
      <w:r w:rsidRPr="00516AE5">
        <w:rPr>
          <w:rFonts w:ascii="Arial" w:hAnsi="Arial" w:cs="Arial"/>
          <w:b/>
          <w:color w:val="FF0000"/>
          <w:sz w:val="72"/>
        </w:rPr>
        <w:t>Belo – Leve - Sublime</w:t>
      </w:r>
    </w:p>
    <w:p w:rsidR="00516AE5" w:rsidRDefault="00516AE5" w:rsidP="00516AE5">
      <w:pPr>
        <w:jc w:val="both"/>
        <w:rPr>
          <w:rFonts w:ascii="Arial" w:hAnsi="Arial" w:cs="Arial"/>
          <w:sz w:val="24"/>
          <w:szCs w:val="24"/>
        </w:rPr>
      </w:pPr>
    </w:p>
    <w:p w:rsidR="00ED2D06" w:rsidRDefault="00516AE5" w:rsidP="00516AE5">
      <w:pPr>
        <w:jc w:val="both"/>
        <w:rPr>
          <w:rFonts w:ascii="Arial" w:hAnsi="Arial" w:cs="Arial"/>
          <w:sz w:val="24"/>
          <w:szCs w:val="24"/>
        </w:rPr>
      </w:pPr>
      <w:r w:rsidRPr="00CC233B">
        <w:rPr>
          <w:rFonts w:ascii="Arial" w:hAnsi="Arial" w:cs="Arial"/>
          <w:sz w:val="24"/>
          <w:szCs w:val="24"/>
        </w:rPr>
        <w:t xml:space="preserve">Ao mesmo tempo </w:t>
      </w:r>
      <w:r>
        <w:rPr>
          <w:rFonts w:ascii="Arial" w:hAnsi="Arial" w:cs="Arial"/>
          <w:sz w:val="24"/>
          <w:szCs w:val="24"/>
        </w:rPr>
        <w:t xml:space="preserve">os significantes “imagem” e “QUADRO” possuem </w:t>
      </w:r>
      <w:r w:rsidR="00E571E2">
        <w:rPr>
          <w:rFonts w:ascii="Arial" w:hAnsi="Arial" w:cs="Arial"/>
          <w:sz w:val="24"/>
          <w:szCs w:val="24"/>
        </w:rPr>
        <w:t>umas infinidades</w:t>
      </w:r>
      <w:r>
        <w:rPr>
          <w:rFonts w:ascii="Arial" w:hAnsi="Arial" w:cs="Arial"/>
          <w:sz w:val="24"/>
          <w:szCs w:val="24"/>
        </w:rPr>
        <w:t xml:space="preserve"> de</w:t>
      </w:r>
      <w:r w:rsidR="00E571E2">
        <w:rPr>
          <w:rFonts w:ascii="Arial" w:hAnsi="Arial" w:cs="Arial"/>
          <w:sz w:val="24"/>
          <w:szCs w:val="24"/>
        </w:rPr>
        <w:t xml:space="preserve"> representações extraídas das bibliotecas sensoriais que se avolumam no inconsciente humano. E de repente olhar para o quadro pode despertar uma necessidade do indivíduo de tomar um chá.</w:t>
      </w:r>
    </w:p>
    <w:p w:rsidR="00E571E2" w:rsidRPr="00CC233B" w:rsidRDefault="000F366A" w:rsidP="000F366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CF6A9E" wp14:editId="3F775509">
            <wp:extent cx="4762500" cy="3171825"/>
            <wp:effectExtent l="0" t="0" r="0" b="9525"/>
            <wp:docPr id="12" name="Imagem 12" descr="http://receitasparaemagrecer.net.br/wp-content/uploads/2014/08/ch%C3%A1_verde_emagr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ceitasparaemagrecer.net.br/wp-content/uploads/2014/08/ch%C3%A1_verde_emagre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3B" w:rsidRPr="00CC233B" w:rsidRDefault="00CC233B" w:rsidP="00F85A83">
      <w:pPr>
        <w:jc w:val="both"/>
        <w:rPr>
          <w:rFonts w:ascii="Arial" w:hAnsi="Arial" w:cs="Arial"/>
          <w:sz w:val="24"/>
        </w:rPr>
      </w:pPr>
    </w:p>
    <w:p w:rsidR="008325B8" w:rsidRDefault="000F366A" w:rsidP="000F366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Aqui novamente a imagem se reconstitui levando o indivíduo a mudar novamente sua trama ou malha cinética </w:t>
      </w:r>
      <w:r w:rsidR="00370C1C">
        <w:rPr>
          <w:rFonts w:ascii="Arial" w:hAnsi="Arial" w:cs="Arial"/>
          <w:sz w:val="24"/>
        </w:rPr>
        <w:t>por suas bibliotecas sensoriais despertando sua imaginação e consequente fantasia.</w:t>
      </w:r>
    </w:p>
    <w:p w:rsidR="00370C1C" w:rsidRDefault="00370C1C" w:rsidP="00370C1C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D337EC9" wp14:editId="61D8008C">
            <wp:extent cx="4562475" cy="3333750"/>
            <wp:effectExtent l="0" t="0" r="9525" b="0"/>
            <wp:docPr id="13" name="Imagem 13" descr="http://telasplay.com.br/wp-content/themes/telasplay/img/destaque-gr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lasplay.com.br/wp-content/themes/telasplay/img/destaque-grama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1C" w:rsidRDefault="00370C1C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Então um progressivo processo de ressignificação faz aflorar na mente humana a necessidade constante de acessar os complexos </w:t>
      </w:r>
      <w:proofErr w:type="spellStart"/>
      <w:r>
        <w:rPr>
          <w:rFonts w:ascii="Arial" w:hAnsi="Arial" w:cs="Arial"/>
          <w:sz w:val="24"/>
        </w:rPr>
        <w:t>egoicos</w:t>
      </w:r>
      <w:proofErr w:type="spellEnd"/>
      <w:r>
        <w:rPr>
          <w:rFonts w:ascii="Arial" w:hAnsi="Arial" w:cs="Arial"/>
          <w:sz w:val="24"/>
        </w:rPr>
        <w:t xml:space="preserve"> onde estão fundamentados todos os registros que incorporam o saber extraído da necessidade do organismo humano.</w:t>
      </w:r>
    </w:p>
    <w:p w:rsidR="00370C1C" w:rsidRDefault="00370C1C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Assim se constrói uma linguagem que permuta entre imagens a </w:t>
      </w:r>
      <w:proofErr w:type="spellStart"/>
      <w:r>
        <w:rPr>
          <w:rFonts w:ascii="Arial" w:hAnsi="Arial" w:cs="Arial"/>
          <w:sz w:val="24"/>
        </w:rPr>
        <w:t>somatizar</w:t>
      </w:r>
      <w:proofErr w:type="spellEnd"/>
      <w:r>
        <w:rPr>
          <w:rFonts w:ascii="Arial" w:hAnsi="Arial" w:cs="Arial"/>
          <w:sz w:val="24"/>
        </w:rPr>
        <w:t xml:space="preserve"> um coletivo – na forma de estruturas que remetem a outras estruturas, formas que remetem a outras formas, signos que sentem atrações por outros signos (conforme processos descritos acima), significantes que remetem a outros significantes, significados que abrem portas para outros significantes com diferentes inscrições de seus conteúdos, e significações que remetem a apreensões que dizem respeito ao sujeito que constrói sua realidade.</w:t>
      </w:r>
    </w:p>
    <w:p w:rsidR="00370C1C" w:rsidRDefault="00C3713F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Assim, a letra como composição mais básica da linguagem foi desenvolvida para representar algo do real. Com o intuito de condensar a energia que é necessária ser consumida para despertar os </w:t>
      </w:r>
      <w:proofErr w:type="spellStart"/>
      <w:r>
        <w:rPr>
          <w:rFonts w:ascii="Arial" w:hAnsi="Arial" w:cs="Arial"/>
          <w:sz w:val="24"/>
        </w:rPr>
        <w:t>engramas</w:t>
      </w:r>
      <w:proofErr w:type="spellEnd"/>
      <w:r>
        <w:rPr>
          <w:rFonts w:ascii="Arial" w:hAnsi="Arial" w:cs="Arial"/>
          <w:sz w:val="24"/>
        </w:rPr>
        <w:t xml:space="preserve"> que encarceram dentro dos complexos a informação apreendida. E </w:t>
      </w: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 medida que a necessidade e o planejamento do indivíduo guia seu desejo então o despertar da linguagem ao construir-se a partir do simbólico lança mão da formação primária da imagem que se pretende formar como elemento significativo do desenvolvimento humano.</w:t>
      </w:r>
    </w:p>
    <w:p w:rsidR="00C3713F" w:rsidRDefault="00DB2EDE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Portanto a letra dá lugar ao simbólico para encapsular o significante. Ela é a essência como representação do real. Ela simboliza a apropriação do vivido, o inefável, o comunicável, onde a afirmação ou recusa da significação primária que dá origem ao significante primordial (S</w:t>
      </w:r>
      <w:r w:rsidRPr="00DB2EDE"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sz w:val="24"/>
        </w:rPr>
        <w:t xml:space="preserve">) </w:t>
      </w:r>
      <w:r w:rsidR="00E70F5E">
        <w:rPr>
          <w:rFonts w:ascii="Arial" w:hAnsi="Arial" w:cs="Arial"/>
          <w:sz w:val="24"/>
        </w:rPr>
        <w:t>da origem ao tipo de manifestação do indivíduo como pessoa.</w:t>
      </w:r>
    </w:p>
    <w:p w:rsidR="00E70F5E" w:rsidRDefault="00E70F5E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 tempo da fala não pode prejudicar o teor do simbólico. A afirmação da significação primária gera a inscrição do S</w:t>
      </w:r>
      <w:r w:rsidRPr="00E70F5E"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sz w:val="24"/>
        </w:rPr>
        <w:t xml:space="preserve">. Por outro lado a cadeia de sustentação do pensamento não consegue se </w:t>
      </w:r>
      <w:proofErr w:type="gramStart"/>
      <w:r>
        <w:rPr>
          <w:rFonts w:ascii="Arial" w:hAnsi="Arial" w:cs="Arial"/>
          <w:sz w:val="24"/>
        </w:rPr>
        <w:t>manter</w:t>
      </w:r>
      <w:proofErr w:type="gramEnd"/>
      <w:r>
        <w:rPr>
          <w:rFonts w:ascii="Arial" w:hAnsi="Arial" w:cs="Arial"/>
          <w:sz w:val="24"/>
        </w:rPr>
        <w:t xml:space="preserve"> formando a fragmentação de si mesmo. O tecido da linguagem requer sintonia frente aos parâmetros de inicialização do real, imaginário e simbólico. </w:t>
      </w:r>
    </w:p>
    <w:p w:rsidR="00E70F5E" w:rsidRDefault="00E70F5E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 significação remete a outras significações, os significantes remetem a outros significantes. Os significados remetem também a outras apropriações de significados. Quando existe uma ruptura neste processo surge o sujeito do inconsciente.</w:t>
      </w:r>
    </w:p>
    <w:p w:rsidR="00C75169" w:rsidRDefault="00E70F5E" w:rsidP="00370C1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Então eclode o rompimento da cadeia de sustentação do pensamento. A recusa ou rejeição da significação primária que dá origem ao S</w:t>
      </w:r>
      <w:r w:rsidRPr="00E70F5E">
        <w:rPr>
          <w:rFonts w:ascii="Arial" w:hAnsi="Arial" w:cs="Arial"/>
          <w:sz w:val="24"/>
          <w:vertAlign w:val="superscript"/>
        </w:rPr>
        <w:t>1</w:t>
      </w:r>
      <w:r>
        <w:rPr>
          <w:rFonts w:ascii="Arial" w:hAnsi="Arial" w:cs="Arial"/>
          <w:sz w:val="24"/>
        </w:rPr>
        <w:t xml:space="preserve"> </w:t>
      </w:r>
      <w:r w:rsidR="00C75169">
        <w:rPr>
          <w:rFonts w:ascii="Arial" w:hAnsi="Arial" w:cs="Arial"/>
          <w:sz w:val="24"/>
        </w:rPr>
        <w:t xml:space="preserve">torna o processo de ressignificação algo penoso e doloroso em que os elos do processo projetivo são quebrados e uma onda </w:t>
      </w:r>
      <w:proofErr w:type="spellStart"/>
      <w:r w:rsidR="00C75169">
        <w:rPr>
          <w:rFonts w:ascii="Arial" w:hAnsi="Arial" w:cs="Arial"/>
          <w:sz w:val="24"/>
        </w:rPr>
        <w:t>desestruturante</w:t>
      </w:r>
      <w:proofErr w:type="spellEnd"/>
      <w:r w:rsidR="00C75169">
        <w:rPr>
          <w:rFonts w:ascii="Arial" w:hAnsi="Arial" w:cs="Arial"/>
          <w:sz w:val="24"/>
        </w:rPr>
        <w:t xml:space="preserve"> em cadeia passa a desintegrar as </w:t>
      </w:r>
      <w:proofErr w:type="spellStart"/>
      <w:r w:rsidR="00C75169">
        <w:rPr>
          <w:rFonts w:ascii="Arial" w:hAnsi="Arial" w:cs="Arial"/>
          <w:sz w:val="24"/>
        </w:rPr>
        <w:t>somatizações</w:t>
      </w:r>
      <w:proofErr w:type="spellEnd"/>
      <w:r w:rsidR="00C75169">
        <w:rPr>
          <w:rFonts w:ascii="Arial" w:hAnsi="Arial" w:cs="Arial"/>
          <w:sz w:val="24"/>
        </w:rPr>
        <w:t xml:space="preserve"> seguidas que não se sustentam por si mesmas. Porque os elementos antes </w:t>
      </w:r>
      <w:proofErr w:type="spellStart"/>
      <w:r w:rsidR="00C75169">
        <w:rPr>
          <w:rFonts w:ascii="Arial" w:hAnsi="Arial" w:cs="Arial"/>
          <w:sz w:val="24"/>
        </w:rPr>
        <w:t>contruídos</w:t>
      </w:r>
      <w:proofErr w:type="spellEnd"/>
      <w:r w:rsidR="00C75169">
        <w:rPr>
          <w:rFonts w:ascii="Arial" w:hAnsi="Arial" w:cs="Arial"/>
          <w:sz w:val="24"/>
        </w:rPr>
        <w:t xml:space="preserve"> para o encaixe do processo, não estão mais presentes a formar um encaixe verdadeiro.</w:t>
      </w:r>
    </w:p>
    <w:p w:rsidR="00C75169" w:rsidRDefault="00982AD3" w:rsidP="00982AD3">
      <w:pPr>
        <w:jc w:val="center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 wp14:anchorId="05D3E8DE" wp14:editId="33611EE3">
            <wp:extent cx="4219575" cy="3164681"/>
            <wp:effectExtent l="0" t="0" r="0" b="0"/>
            <wp:docPr id="14" name="Imagem 14" descr="http://wallpaper.ultradownloads.com.br/172838_Papel-de-Parede-Ultimas-pecas-do-quebra-cabeca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llpaper.ultradownloads.com.br/172838_Papel-de-Parede-Ultimas-pecas-do-quebra-cabeca_1400x1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61" cy="31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D3" w:rsidRDefault="00982AD3" w:rsidP="00982AD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peça da malha ou rede ou trama cinética que falta desintegra a essência e os complexos dos seres humanos, onde o tempo, no sentido conotativo do momento do indivíduo, colabora para a desintegração de tudo o que fora construído como elementos de significação. O papel do significante que se extraí é o da metáfora, pois sobre ele se constrói a transferência de sentido.</w:t>
      </w:r>
    </w:p>
    <w:p w:rsidR="00982AD3" w:rsidRDefault="00982AD3" w:rsidP="00982AD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 este puxar de um canto a outro o que deve fluir cria um processo alucinatório em que a mente tenta se sustentar entre os fragmentos daquilo que ela conseguiu preservar em sua essência até que a estabilização pela integração </w:t>
      </w:r>
      <w:r>
        <w:rPr>
          <w:rFonts w:ascii="Arial" w:hAnsi="Arial" w:cs="Arial"/>
          <w:sz w:val="24"/>
        </w:rPr>
        <w:lastRenderedPageBreak/>
        <w:t>do fragmento perfeito possa reconduzir este indivíduo novamente pelo caminho da sanidade.</w:t>
      </w:r>
    </w:p>
    <w:p w:rsidR="00982AD3" w:rsidRDefault="00560C39" w:rsidP="00560C39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219575" cy="31623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39" w:rsidRDefault="001E7496" w:rsidP="001E74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Neste momento a representação psíquica ganha o seu fundamento, o sujeito se reconstrói e ganha vida social por ser compreendido como um ponto de relacionamento transferencial, porque existe comunicação, e onde existe comunicação se transfere algo do indivíduo que dialoga para dar lugar a uma vida coletiva.</w:t>
      </w:r>
    </w:p>
    <w:p w:rsidR="001E7496" w:rsidRDefault="00FE11F3" w:rsidP="001E74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significação da palavra é dirigida em outro tempo do significado e do significante. E é neste tempo que a transferência faz da palavra um túnel temporal. Em que o sentido apropriado do ato de comunicação somente diz respeito à significação em que o indivíduo que se apropria da informação o remete a uma restrição de seu conhecimento como pessoa.</w:t>
      </w:r>
    </w:p>
    <w:p w:rsidR="00FE11F3" w:rsidRDefault="00FE11F3" w:rsidP="001E74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sobreposição e </w:t>
      </w:r>
      <w:proofErr w:type="spellStart"/>
      <w:r>
        <w:rPr>
          <w:rFonts w:ascii="Arial" w:hAnsi="Arial" w:cs="Arial"/>
          <w:sz w:val="24"/>
        </w:rPr>
        <w:t>sobredeterminação</w:t>
      </w:r>
      <w:proofErr w:type="spellEnd"/>
      <w:r>
        <w:rPr>
          <w:rFonts w:ascii="Arial" w:hAnsi="Arial" w:cs="Arial"/>
          <w:sz w:val="24"/>
        </w:rPr>
        <w:t xml:space="preserve"> de duas dimensões cinéticas paralelas </w:t>
      </w:r>
      <w:bookmarkStart w:id="0" w:name="_GoBack"/>
      <w:bookmarkEnd w:id="0"/>
      <w:r w:rsidR="005402FD">
        <w:rPr>
          <w:rFonts w:ascii="Arial" w:hAnsi="Arial" w:cs="Arial"/>
          <w:sz w:val="24"/>
        </w:rPr>
        <w:t>são responsáveis</w:t>
      </w:r>
      <w:r w:rsidR="00A12E19">
        <w:rPr>
          <w:rFonts w:ascii="Arial" w:hAnsi="Arial" w:cs="Arial"/>
          <w:sz w:val="24"/>
        </w:rPr>
        <w:t xml:space="preserve"> pelos desvios projetivos, em que o significante passa a servir a mais de um senhor de seu destino. Também neste caso, quando o sentido antagônico da inscrição do significante remete a estruturas de significados que não podem coexistir ocasiona a ruptura descrita acima onde </w:t>
      </w:r>
      <w:proofErr w:type="gramStart"/>
      <w:r w:rsidR="00A12E19">
        <w:rPr>
          <w:rFonts w:ascii="Arial" w:hAnsi="Arial" w:cs="Arial"/>
          <w:sz w:val="24"/>
        </w:rPr>
        <w:t>a</w:t>
      </w:r>
      <w:proofErr w:type="gramEnd"/>
      <w:r w:rsidR="00A12E19">
        <w:rPr>
          <w:rFonts w:ascii="Arial" w:hAnsi="Arial" w:cs="Arial"/>
          <w:sz w:val="24"/>
        </w:rPr>
        <w:t xml:space="preserve"> peça primordial não mais encaixa a necessidade do momento, então o tempo se rompe, e com ele toda a cadeia de estruturação do pensamento.</w:t>
      </w:r>
    </w:p>
    <w:p w:rsidR="00A12E19" w:rsidRDefault="00A12E19" w:rsidP="001E74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sujeito passa a alucinar sem parar até que novo encaixe possa ser construído da identificação do elemento que falta na construção deste indivíduo, por isto a ressignificação é tão importante para a geração de sua construção de unidade somática. Para devolver ao indivíduo o seu pertencimento de sua vontade. Pobre daquele que tem a linguagem</w:t>
      </w:r>
      <w:proofErr w:type="gramStart"/>
      <w:r>
        <w:rPr>
          <w:rFonts w:ascii="Arial" w:hAnsi="Arial" w:cs="Arial"/>
          <w:sz w:val="24"/>
        </w:rPr>
        <w:t xml:space="preserve"> mas</w:t>
      </w:r>
      <w:proofErr w:type="gramEnd"/>
      <w:r>
        <w:rPr>
          <w:rFonts w:ascii="Arial" w:hAnsi="Arial" w:cs="Arial"/>
          <w:sz w:val="24"/>
        </w:rPr>
        <w:t xml:space="preserve"> não consegue orientar o seu discurso.</w:t>
      </w:r>
    </w:p>
    <w:p w:rsidR="00A12E19" w:rsidRPr="00A12E19" w:rsidRDefault="00A12E19" w:rsidP="001E7496">
      <w:pPr>
        <w:jc w:val="both"/>
        <w:rPr>
          <w:rFonts w:ascii="Arial" w:hAnsi="Arial" w:cs="Arial"/>
          <w:b/>
          <w:sz w:val="24"/>
        </w:rPr>
      </w:pPr>
      <w:r w:rsidRPr="00A12E19">
        <w:rPr>
          <w:rFonts w:ascii="Arial" w:hAnsi="Arial" w:cs="Arial"/>
          <w:b/>
          <w:sz w:val="24"/>
        </w:rPr>
        <w:lastRenderedPageBreak/>
        <w:t>Max Diniz Cruzeiro</w:t>
      </w:r>
    </w:p>
    <w:p w:rsidR="00A12E19" w:rsidRPr="00A12E19" w:rsidRDefault="00A12E19" w:rsidP="00A12E1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A12E19">
        <w:rPr>
          <w:rFonts w:ascii="Arial" w:hAnsi="Arial" w:cs="Arial"/>
          <w:b/>
          <w:sz w:val="24"/>
        </w:rPr>
        <w:t>Neurocientista Clínico</w:t>
      </w:r>
    </w:p>
    <w:p w:rsidR="00A12E19" w:rsidRPr="00A12E19" w:rsidRDefault="00A12E19" w:rsidP="00A12E1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A12E19">
        <w:rPr>
          <w:rFonts w:ascii="Arial" w:hAnsi="Arial" w:cs="Arial"/>
          <w:b/>
          <w:sz w:val="24"/>
        </w:rPr>
        <w:t>Psicopedagogo Clínico e Empresarial</w:t>
      </w:r>
    </w:p>
    <w:p w:rsidR="00A12E19" w:rsidRPr="00A12E19" w:rsidRDefault="00A12E19" w:rsidP="00A12E1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A12E19">
        <w:rPr>
          <w:rFonts w:ascii="Arial" w:hAnsi="Arial" w:cs="Arial"/>
          <w:b/>
          <w:sz w:val="24"/>
        </w:rPr>
        <w:t>Marqueteiro</w:t>
      </w:r>
    </w:p>
    <w:p w:rsidR="00A12E19" w:rsidRPr="00A12E19" w:rsidRDefault="00A12E19" w:rsidP="00A12E19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A12E19">
        <w:rPr>
          <w:rFonts w:ascii="Arial" w:hAnsi="Arial" w:cs="Arial"/>
          <w:b/>
          <w:sz w:val="24"/>
        </w:rPr>
        <w:t>Estudante de TI e Teoria Psicanalista</w:t>
      </w:r>
    </w:p>
    <w:p w:rsidR="00A12E19" w:rsidRPr="00421AD4" w:rsidRDefault="00A12E19" w:rsidP="001E7496">
      <w:pPr>
        <w:jc w:val="both"/>
        <w:rPr>
          <w:rFonts w:ascii="Arial" w:hAnsi="Arial" w:cs="Arial"/>
          <w:sz w:val="24"/>
        </w:rPr>
      </w:pPr>
    </w:p>
    <w:sectPr w:rsidR="00A12E19" w:rsidRPr="00421A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499"/>
    <w:rsid w:val="00013A72"/>
    <w:rsid w:val="00044F99"/>
    <w:rsid w:val="000610F1"/>
    <w:rsid w:val="00081033"/>
    <w:rsid w:val="000870CE"/>
    <w:rsid w:val="000A0776"/>
    <w:rsid w:val="000C19B2"/>
    <w:rsid w:val="000F1CBB"/>
    <w:rsid w:val="000F366A"/>
    <w:rsid w:val="000F551E"/>
    <w:rsid w:val="00136293"/>
    <w:rsid w:val="00167E68"/>
    <w:rsid w:val="001E6F1A"/>
    <w:rsid w:val="001E7496"/>
    <w:rsid w:val="001F1948"/>
    <w:rsid w:val="00235B0C"/>
    <w:rsid w:val="002B3C08"/>
    <w:rsid w:val="002F1D11"/>
    <w:rsid w:val="00370C1C"/>
    <w:rsid w:val="003B15BF"/>
    <w:rsid w:val="003D6591"/>
    <w:rsid w:val="00421AD4"/>
    <w:rsid w:val="00446DDE"/>
    <w:rsid w:val="0044721C"/>
    <w:rsid w:val="00460C72"/>
    <w:rsid w:val="00462FD9"/>
    <w:rsid w:val="00463521"/>
    <w:rsid w:val="004709C9"/>
    <w:rsid w:val="00516AE5"/>
    <w:rsid w:val="005402FD"/>
    <w:rsid w:val="005440E6"/>
    <w:rsid w:val="005456DB"/>
    <w:rsid w:val="00560C39"/>
    <w:rsid w:val="00632EB2"/>
    <w:rsid w:val="00644673"/>
    <w:rsid w:val="006456C3"/>
    <w:rsid w:val="00687B85"/>
    <w:rsid w:val="00694DBF"/>
    <w:rsid w:val="006F2499"/>
    <w:rsid w:val="00711364"/>
    <w:rsid w:val="00740ABB"/>
    <w:rsid w:val="00774E60"/>
    <w:rsid w:val="007B4425"/>
    <w:rsid w:val="007D4F20"/>
    <w:rsid w:val="008325B8"/>
    <w:rsid w:val="00850291"/>
    <w:rsid w:val="008B1F54"/>
    <w:rsid w:val="008B30AE"/>
    <w:rsid w:val="008B6660"/>
    <w:rsid w:val="00922BC0"/>
    <w:rsid w:val="00923632"/>
    <w:rsid w:val="009435DC"/>
    <w:rsid w:val="009742F3"/>
    <w:rsid w:val="00982AD3"/>
    <w:rsid w:val="00A0710A"/>
    <w:rsid w:val="00A12E19"/>
    <w:rsid w:val="00A2156F"/>
    <w:rsid w:val="00A42E2C"/>
    <w:rsid w:val="00A55E68"/>
    <w:rsid w:val="00A65925"/>
    <w:rsid w:val="00A71A6F"/>
    <w:rsid w:val="00A93E34"/>
    <w:rsid w:val="00AC2FD2"/>
    <w:rsid w:val="00AF0BDC"/>
    <w:rsid w:val="00B1174D"/>
    <w:rsid w:val="00B45DFF"/>
    <w:rsid w:val="00B976EF"/>
    <w:rsid w:val="00BC072C"/>
    <w:rsid w:val="00BD6EC4"/>
    <w:rsid w:val="00C275E7"/>
    <w:rsid w:val="00C3713F"/>
    <w:rsid w:val="00C50648"/>
    <w:rsid w:val="00C62BB2"/>
    <w:rsid w:val="00C70473"/>
    <w:rsid w:val="00C75169"/>
    <w:rsid w:val="00CC233B"/>
    <w:rsid w:val="00D023C9"/>
    <w:rsid w:val="00D21AD8"/>
    <w:rsid w:val="00D305E8"/>
    <w:rsid w:val="00D36BA2"/>
    <w:rsid w:val="00D639D7"/>
    <w:rsid w:val="00D950E1"/>
    <w:rsid w:val="00DB2EDE"/>
    <w:rsid w:val="00DD107D"/>
    <w:rsid w:val="00E03839"/>
    <w:rsid w:val="00E55657"/>
    <w:rsid w:val="00E571E2"/>
    <w:rsid w:val="00E62FD0"/>
    <w:rsid w:val="00E70F5E"/>
    <w:rsid w:val="00ED2D06"/>
    <w:rsid w:val="00F062A7"/>
    <w:rsid w:val="00F74DAC"/>
    <w:rsid w:val="00F75326"/>
    <w:rsid w:val="00F85A83"/>
    <w:rsid w:val="00FC686E"/>
    <w:rsid w:val="00FE11F3"/>
    <w:rsid w:val="00FF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A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2520</Words>
  <Characters>13614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32</cp:revision>
  <dcterms:created xsi:type="dcterms:W3CDTF">2015-09-09T22:57:00Z</dcterms:created>
  <dcterms:modified xsi:type="dcterms:W3CDTF">2015-09-10T02:04:00Z</dcterms:modified>
</cp:coreProperties>
</file>